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NORTH BAY LEAGUE OAK DIVISION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237490</wp:posOffset>
            </wp:positionH>
            <wp:positionV relativeFrom="paragraph">
              <wp:posOffset>-114296</wp:posOffset>
            </wp:positionV>
            <wp:extent cx="899795" cy="796925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796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5343525</wp:posOffset>
            </wp:positionH>
            <wp:positionV relativeFrom="paragraph">
              <wp:posOffset>-114296</wp:posOffset>
            </wp:positionV>
            <wp:extent cx="899795" cy="796925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796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Softball Schedule, 202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b w:val="1"/>
          <w:vertAlign w:val="baseline"/>
          <w:rtl w:val="0"/>
        </w:rPr>
        <w:t xml:space="preserve"> – 202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(Year 2 of a 2-year rotation)</w:t>
      </w:r>
    </w:p>
    <w:p w:rsidR="00000000" w:rsidDel="00000000" w:rsidP="00000000" w:rsidRDefault="00000000" w:rsidRPr="00000000" w14:paraId="00000004">
      <w:pPr>
        <w:jc w:val="center"/>
        <w:rPr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Revised 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6/13/23</w:t>
      </w:r>
      <w:r w:rsidDel="00000000" w:rsidR="00000000" w:rsidRPr="00000000">
        <w:rPr>
          <w:rtl w:val="0"/>
        </w:rPr>
      </w:r>
    </w:p>
    <w:tbl>
      <w:tblPr>
        <w:tblStyle w:val="Table1"/>
        <w:tblW w:w="9990.0" w:type="dxa"/>
        <w:jc w:val="left"/>
        <w:tblInd w:w="108.0" w:type="dxa"/>
        <w:tblLayout w:type="fixed"/>
        <w:tblLook w:val="0000"/>
      </w:tblPr>
      <w:tblGrid>
        <w:gridCol w:w="3240"/>
        <w:gridCol w:w="6750"/>
        <w:tblGridChange w:id="0">
          <w:tblGrid>
            <w:gridCol w:w="3240"/>
            <w:gridCol w:w="675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Preseason coaches’ meeting: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Wednesday January, 31 5:30PM Cardinal Newman ACC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First day of practice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February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.160156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Number of contests: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24 games. A maximum of two scrimmages are permissible prior to the first contest (league or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non league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) of the season.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Spring Break: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March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- 2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All-league selection mtg.: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Monday May 6 TBD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Game start time: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4: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30 pm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170.0" w:type="dxa"/>
        <w:jc w:val="center"/>
        <w:tblLayout w:type="fixed"/>
        <w:tblLook w:val="0000"/>
      </w:tblPr>
      <w:tblGrid>
        <w:gridCol w:w="3600"/>
        <w:gridCol w:w="3570"/>
        <w:tblGridChange w:id="0">
          <w:tblGrid>
            <w:gridCol w:w="3600"/>
            <w:gridCol w:w="357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b w:val="0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vertAlign w:val="baseline"/>
                <w:rtl w:val="0"/>
              </w:rPr>
              <w:t xml:space="preserve">TUESDAY, APRIL </w:t>
            </w: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b w:val="0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vertAlign w:val="baseline"/>
                <w:rtl w:val="0"/>
              </w:rPr>
              <w:t xml:space="preserve">THURSDAY, APRIL </w:t>
            </w: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Montgomery at Maria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arrillo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Maria Carrillo at Montgomery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Rancho Cotate at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ardinal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ewman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Cardinal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Newman at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ancho Co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tate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Analy at Windsor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Windsor at Analy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b w:val="0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vertAlign w:val="baseline"/>
                <w:rtl w:val="0"/>
              </w:rPr>
              <w:t xml:space="preserve">THURSDAY, APRIL </w:t>
            </w: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b w:val="0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vertAlign w:val="baseline"/>
                <w:rtl w:val="0"/>
              </w:rPr>
              <w:t xml:space="preserve">TUESDAY, APRIL 2</w:t>
            </w: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.0800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Maria Carrillo at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ancho Cotate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Rancho Cotate at Maria Carrillo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Cardinal Newman at Analy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Analy at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ardinal Newman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Windsor at Montgomery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Montgomery at Windsor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b w:val="0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vertAlign w:val="baseline"/>
                <w:rtl w:val="0"/>
              </w:rPr>
              <w:t xml:space="preserve">TUESDAY, APRIL </w:t>
            </w: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b w:val="0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vertAlign w:val="baseline"/>
                <w:rtl w:val="0"/>
              </w:rPr>
              <w:t xml:space="preserve">THURSDAY, APRIL 2</w:t>
            </w: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Rancho Cotate at Montgomery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Montgomery at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ancho Cotate</w:t>
            </w:r>
          </w:p>
        </w:tc>
      </w:tr>
      <w:tr>
        <w:trPr>
          <w:cantSplit w:val="0"/>
          <w:trHeight w:val="227.0800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Analy at Maria Carrillo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Maria Carrillo at Analy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Cardinal Newman at Windsor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Windsor at Cardinal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ewman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b w:val="0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vertAlign w:val="baseline"/>
                <w:rtl w:val="0"/>
              </w:rPr>
              <w:t xml:space="preserve">THURSDAY, APRIL 1</w:t>
            </w: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b w:val="0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vertAlign w:val="baseline"/>
                <w:rtl w:val="0"/>
              </w:rPr>
              <w:t xml:space="preserve">TUESDAY, </w:t>
            </w: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APRIL </w:t>
            </w:r>
            <w:r w:rsidDel="00000000" w:rsidR="00000000" w:rsidRPr="00000000">
              <w:rPr>
                <w:b w:val="1"/>
                <w:sz w:val="18"/>
                <w:szCs w:val="18"/>
                <w:u w:val="singl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Maria Carrillo at Windsor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Windsor at Maria Carrillo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Montgomery at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ardinal Newman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Cardinal Newman at Montgomery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Rancho Cotate at Analy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Analy at Rancho Cotate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b w:val="0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vertAlign w:val="baseline"/>
                <w:rtl w:val="0"/>
              </w:rPr>
              <w:t xml:space="preserve">TUESDAY, APRIL 1</w:t>
            </w: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b w:val="0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vertAlign w:val="baseline"/>
                <w:rtl w:val="0"/>
              </w:rPr>
              <w:t xml:space="preserve">THURSDAY, MAY </w:t>
            </w: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Analy at Montgomery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Montgomery at Analy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Rancho Cotate at Windsor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Windsor at Rancho Cotate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Cardinal Newman at Maria Carrillo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Maria Carrillo at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Cardinal Newman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tabs>
          <w:tab w:val="center" w:leader="none" w:pos="4320"/>
          <w:tab w:val="right" w:leader="none" w:pos="8640"/>
        </w:tabs>
        <w:spacing w:line="259" w:lineRule="auto"/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center" w:leader="none" w:pos="4320"/>
          <w:tab w:val="right" w:leader="none" w:pos="8640"/>
        </w:tabs>
        <w:spacing w:line="259" w:lineRule="auto"/>
        <w:rPr>
          <w:sz w:val="16"/>
          <w:szCs w:val="16"/>
          <w:u w:val="single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NBL CHAMPIONSHIPS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center" w:leader="none" w:pos="4320"/>
          <w:tab w:val="right" w:leader="none" w:pos="8640"/>
        </w:tabs>
        <w:spacing w:line="259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Tuesday, May 7, 4 at 1 and 3 at 2 (site of highest seed)</w:t>
      </w:r>
    </w:p>
    <w:p w:rsidR="00000000" w:rsidDel="00000000" w:rsidP="00000000" w:rsidRDefault="00000000" w:rsidRPr="00000000" w14:paraId="00000045">
      <w:pPr>
        <w:tabs>
          <w:tab w:val="center" w:leader="none" w:pos="4320"/>
          <w:tab w:val="right" w:leader="none" w:pos="8640"/>
        </w:tabs>
        <w:spacing w:line="259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Thursday, May 9:  Winners at site of highest seed or Site TBA</w:t>
      </w:r>
    </w:p>
    <w:p w:rsidR="00000000" w:rsidDel="00000000" w:rsidP="00000000" w:rsidRDefault="00000000" w:rsidRPr="00000000" w14:paraId="00000046">
      <w:pPr>
        <w:tabs>
          <w:tab w:val="center" w:leader="none" w:pos="4320"/>
          <w:tab w:val="right" w:leader="none" w:pos="8640"/>
        </w:tabs>
        <w:spacing w:line="259" w:lineRule="auto"/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center" w:leader="none" w:pos="4320"/>
          <w:tab w:val="right" w:leader="none" w:pos="8640"/>
        </w:tabs>
        <w:spacing w:line="259" w:lineRule="auto"/>
        <w:rPr>
          <w:sz w:val="16"/>
          <w:szCs w:val="16"/>
          <w:u w:val="single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NCS CHAMPIONSHP SERIES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center" w:leader="none" w:pos="4320"/>
          <w:tab w:val="right" w:leader="none" w:pos="8640"/>
        </w:tabs>
        <w:spacing w:line="259" w:lineRule="auto"/>
        <w:rPr>
          <w:color w:val="ff0000"/>
          <w:sz w:val="16"/>
          <w:szCs w:val="16"/>
        </w:rPr>
      </w:pPr>
      <w:r w:rsidDel="00000000" w:rsidR="00000000" w:rsidRPr="00000000">
        <w:rPr>
          <w:b w:val="1"/>
          <w:color w:val="ff0000"/>
          <w:sz w:val="16"/>
          <w:szCs w:val="16"/>
          <w:rtl w:val="0"/>
        </w:rPr>
        <w:t xml:space="preserve">Deadline for leagues to determine qualifiers:  Friday, May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center" w:leader="none" w:pos="4320"/>
          <w:tab w:val="right" w:leader="none" w:pos="8640"/>
        </w:tabs>
        <w:spacing w:line="259" w:lineRule="auto"/>
        <w:rPr>
          <w:color w:val="ff0000"/>
          <w:sz w:val="16"/>
          <w:szCs w:val="16"/>
        </w:rPr>
      </w:pPr>
      <w:r w:rsidDel="00000000" w:rsidR="00000000" w:rsidRPr="00000000">
        <w:rPr>
          <w:b w:val="1"/>
          <w:color w:val="ff0000"/>
          <w:sz w:val="16"/>
          <w:szCs w:val="16"/>
          <w:rtl w:val="0"/>
        </w:rPr>
        <w:t xml:space="preserve">Final date for competition other than NCS Championships:  Friday, May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center" w:leader="none" w:pos="4320"/>
          <w:tab w:val="right" w:leader="none" w:pos="8640"/>
        </w:tabs>
        <w:spacing w:line="259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NCS postseason applications due (automatic &amp; at-larger):  </w:t>
      </w:r>
      <w:r w:rsidDel="00000000" w:rsidR="00000000" w:rsidRPr="00000000">
        <w:rPr>
          <w:b w:val="1"/>
          <w:color w:val="ff0000"/>
          <w:sz w:val="16"/>
          <w:szCs w:val="16"/>
          <w:rtl w:val="0"/>
        </w:rPr>
        <w:t xml:space="preserve">Friday, May 10, no later than 10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center" w:leader="none" w:pos="4320"/>
          <w:tab w:val="right" w:leader="none" w:pos="8640"/>
        </w:tabs>
        <w:spacing w:line="259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At-large and seeding meeting:  Saturday, May 11</w:t>
      </w:r>
    </w:p>
    <w:p w:rsidR="00000000" w:rsidDel="00000000" w:rsidP="00000000" w:rsidRDefault="00000000" w:rsidRPr="00000000" w14:paraId="0000004C">
      <w:pPr>
        <w:tabs>
          <w:tab w:val="center" w:leader="none" w:pos="4320"/>
          <w:tab w:val="right" w:leader="none" w:pos="8640"/>
        </w:tabs>
        <w:spacing w:line="259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Division 1 – 6, first round games:  May 14 - 15</w:t>
      </w:r>
    </w:p>
    <w:p w:rsidR="00000000" w:rsidDel="00000000" w:rsidP="00000000" w:rsidRDefault="00000000" w:rsidRPr="00000000" w14:paraId="0000004D">
      <w:pPr>
        <w:tabs>
          <w:tab w:val="center" w:leader="none" w:pos="4320"/>
          <w:tab w:val="right" w:leader="none" w:pos="8640"/>
        </w:tabs>
        <w:spacing w:line="259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Division 1 – 5, quarterfinal games/Division 6 semifinal games:  May 17 - 18</w:t>
      </w:r>
    </w:p>
    <w:p w:rsidR="00000000" w:rsidDel="00000000" w:rsidP="00000000" w:rsidRDefault="00000000" w:rsidRPr="00000000" w14:paraId="0000004E">
      <w:pPr>
        <w:tabs>
          <w:tab w:val="center" w:leader="none" w:pos="4320"/>
          <w:tab w:val="right" w:leader="none" w:pos="8640"/>
        </w:tabs>
        <w:spacing w:line="259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Division 1 – 5, semifinal games:  May 21 - 22</w:t>
      </w:r>
    </w:p>
    <w:p w:rsidR="00000000" w:rsidDel="00000000" w:rsidP="00000000" w:rsidRDefault="00000000" w:rsidRPr="00000000" w14:paraId="0000004F">
      <w:pPr>
        <w:tabs>
          <w:tab w:val="center" w:leader="none" w:pos="4320"/>
          <w:tab w:val="right" w:leader="none" w:pos="8640"/>
        </w:tabs>
        <w:spacing w:line="259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Division 1-6 NCS Championships:  May 24 and 25</w:t>
      </w:r>
    </w:p>
    <w:p w:rsidR="00000000" w:rsidDel="00000000" w:rsidP="00000000" w:rsidRDefault="00000000" w:rsidRPr="00000000" w14:paraId="00000050">
      <w:pPr>
        <w:tabs>
          <w:tab w:val="center" w:leader="none" w:pos="4320"/>
          <w:tab w:val="right" w:leader="none" w:pos="8640"/>
        </w:tabs>
        <w:spacing w:line="259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16"/>
          <w:szCs w:val="16"/>
          <w:rtl w:val="0"/>
        </w:rPr>
        <w:t xml:space="preserve">Nor-Cal Championships:  May 28, May 30 and June 1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864" w:top="1080" w:left="1080" w:right="1080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spacing w:line="259" w:lineRule="auto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NCS Softball liaison: Bri Niemi, </w:t>
    </w:r>
    <w:hyperlink r:id="rId1">
      <w:r w:rsidDel="00000000" w:rsidR="00000000" w:rsidRPr="00000000">
        <w:rPr>
          <w:color w:val="0563c1"/>
          <w:sz w:val="16"/>
          <w:szCs w:val="16"/>
          <w:u w:val="single"/>
          <w:rtl w:val="0"/>
        </w:rPr>
        <w:t xml:space="preserve">bniemi@cifncs.org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b w:val="1"/>
        <w:sz w:val="16"/>
        <w:szCs w:val="16"/>
        <w:u w:val="singl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entury Gothic" w:hAnsi="Century Gothic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entury Gothic" w:hAnsi="Century Gothic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entury Gothic" w:hAnsi="Century Gothic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UnresolvedMention">
    <w:name w:val="Unresolved Mention"/>
    <w:next w:val="UnresolvedMention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bniemi@cifn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6lR62+R8e5og6lJ7O0HZ6/Vy4Q==">CgMxLjA4AHIhMUdnSkJKNG1RV2JmNjljZzlTcVF2MGpzWjRuanZwWXdy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2022-07-25T20:38:00Z</dcterms:created>
  <dc:creator>Don &amp; Jan Billing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