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E24E" w14:textId="77777777" w:rsidR="008108A2" w:rsidRDefault="008108A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0"/>
        <w:tblW w:w="11016" w:type="dxa"/>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3672"/>
        <w:gridCol w:w="3672"/>
        <w:gridCol w:w="3672"/>
      </w:tblGrid>
      <w:tr w:rsidR="008108A2" w14:paraId="31B19C58" w14:textId="77777777">
        <w:tc>
          <w:tcPr>
            <w:tcW w:w="3672" w:type="dxa"/>
          </w:tcPr>
          <w:p w14:paraId="4DB1B34F" w14:textId="77777777" w:rsidR="008108A2" w:rsidRDefault="00C35535">
            <w:pPr>
              <w:ind w:left="0" w:hanging="2"/>
              <w:rPr>
                <w:sz w:val="18"/>
                <w:szCs w:val="18"/>
              </w:rPr>
            </w:pPr>
            <w:r>
              <w:rPr>
                <w:noProof/>
              </w:rPr>
              <w:drawing>
                <wp:anchor distT="0" distB="0" distL="0" distR="0" simplePos="0" relativeHeight="251658240" behindDoc="1" locked="0" layoutInCell="1" hidden="0" allowOverlap="1" wp14:anchorId="37749E9D" wp14:editId="0FF5CE5F">
                  <wp:simplePos x="0" y="0"/>
                  <wp:positionH relativeFrom="column">
                    <wp:posOffset>281305</wp:posOffset>
                  </wp:positionH>
                  <wp:positionV relativeFrom="paragraph">
                    <wp:posOffset>405130</wp:posOffset>
                  </wp:positionV>
                  <wp:extent cx="420370" cy="3721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0370" cy="372110"/>
                          </a:xfrm>
                          <a:prstGeom prst="rect">
                            <a:avLst/>
                          </a:prstGeom>
                          <a:ln/>
                        </pic:spPr>
                      </pic:pic>
                    </a:graphicData>
                  </a:graphic>
                </wp:anchor>
              </w:drawing>
            </w:r>
            <w:r>
              <w:rPr>
                <w:noProof/>
              </w:rPr>
              <w:drawing>
                <wp:anchor distT="0" distB="0" distL="0" distR="0" simplePos="0" relativeHeight="251659264" behindDoc="1" locked="0" layoutInCell="1" hidden="0" allowOverlap="1" wp14:anchorId="63FAC41D" wp14:editId="26426FD1">
                  <wp:simplePos x="0" y="0"/>
                  <wp:positionH relativeFrom="column">
                    <wp:posOffset>45720</wp:posOffset>
                  </wp:positionH>
                  <wp:positionV relativeFrom="paragraph">
                    <wp:posOffset>-45719</wp:posOffset>
                  </wp:positionV>
                  <wp:extent cx="723265" cy="6407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23265" cy="640715"/>
                          </a:xfrm>
                          <a:prstGeom prst="rect">
                            <a:avLst/>
                          </a:prstGeom>
                          <a:ln/>
                        </pic:spPr>
                      </pic:pic>
                    </a:graphicData>
                  </a:graphic>
                </wp:anchor>
              </w:drawing>
            </w:r>
            <w:r>
              <w:rPr>
                <w:noProof/>
              </w:rPr>
              <w:drawing>
                <wp:anchor distT="0" distB="0" distL="0" distR="0" simplePos="0" relativeHeight="251660288" behindDoc="1" locked="0" layoutInCell="1" hidden="0" allowOverlap="1" wp14:anchorId="5DC87240" wp14:editId="6DD3EC78">
                  <wp:simplePos x="0" y="0"/>
                  <wp:positionH relativeFrom="column">
                    <wp:posOffset>1589405</wp:posOffset>
                  </wp:positionH>
                  <wp:positionV relativeFrom="paragraph">
                    <wp:posOffset>288290</wp:posOffset>
                  </wp:positionV>
                  <wp:extent cx="604520" cy="5353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4520" cy="535305"/>
                          </a:xfrm>
                          <a:prstGeom prst="rect">
                            <a:avLst/>
                          </a:prstGeom>
                          <a:ln/>
                        </pic:spPr>
                      </pic:pic>
                    </a:graphicData>
                  </a:graphic>
                </wp:anchor>
              </w:drawing>
            </w:r>
            <w:r>
              <w:rPr>
                <w:noProof/>
              </w:rPr>
              <w:drawing>
                <wp:anchor distT="0" distB="0" distL="0" distR="0" simplePos="0" relativeHeight="251661312" behindDoc="1" locked="0" layoutInCell="1" hidden="0" allowOverlap="1" wp14:anchorId="7623B505" wp14:editId="52E483B7">
                  <wp:simplePos x="0" y="0"/>
                  <wp:positionH relativeFrom="column">
                    <wp:posOffset>639445</wp:posOffset>
                  </wp:positionH>
                  <wp:positionV relativeFrom="paragraph">
                    <wp:posOffset>68580</wp:posOffset>
                  </wp:positionV>
                  <wp:extent cx="951865" cy="84328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1865" cy="843280"/>
                          </a:xfrm>
                          <a:prstGeom prst="rect">
                            <a:avLst/>
                          </a:prstGeom>
                          <a:ln/>
                        </pic:spPr>
                      </pic:pic>
                    </a:graphicData>
                  </a:graphic>
                </wp:anchor>
              </w:drawing>
            </w:r>
          </w:p>
        </w:tc>
        <w:tc>
          <w:tcPr>
            <w:tcW w:w="3672" w:type="dxa"/>
          </w:tcPr>
          <w:p w14:paraId="3538C9F9" w14:textId="77777777" w:rsidR="008108A2" w:rsidRDefault="00C35535">
            <w:pPr>
              <w:ind w:left="1" w:hanging="3"/>
              <w:jc w:val="center"/>
              <w:rPr>
                <w:sz w:val="28"/>
                <w:szCs w:val="28"/>
              </w:rPr>
            </w:pPr>
            <w:r>
              <w:rPr>
                <w:b/>
                <w:sz w:val="28"/>
                <w:szCs w:val="28"/>
              </w:rPr>
              <w:t>NORTH BAY LEAGUE</w:t>
            </w:r>
          </w:p>
          <w:p w14:paraId="5EA91AFD" w14:textId="77777777" w:rsidR="008108A2" w:rsidRDefault="00C35535">
            <w:pPr>
              <w:ind w:left="0" w:hanging="2"/>
              <w:jc w:val="center"/>
              <w:rPr>
                <w:sz w:val="18"/>
                <w:szCs w:val="18"/>
              </w:rPr>
            </w:pPr>
            <w:r>
              <w:rPr>
                <w:sz w:val="18"/>
                <w:szCs w:val="18"/>
              </w:rPr>
              <w:t>Jan Smith Billing, Commissioner</w:t>
            </w:r>
          </w:p>
          <w:p w14:paraId="187D4B55" w14:textId="77777777" w:rsidR="008108A2" w:rsidRDefault="00C35535">
            <w:pPr>
              <w:ind w:left="0" w:hanging="2"/>
              <w:jc w:val="center"/>
              <w:rPr>
                <w:sz w:val="18"/>
                <w:szCs w:val="18"/>
              </w:rPr>
            </w:pPr>
            <w:r>
              <w:rPr>
                <w:sz w:val="18"/>
                <w:szCs w:val="18"/>
              </w:rPr>
              <w:t>Jcoo1@aol.com; (707) 975-1301</w:t>
            </w:r>
          </w:p>
          <w:p w14:paraId="19BFB32E" w14:textId="77777777" w:rsidR="008108A2" w:rsidRDefault="00C35535">
            <w:pPr>
              <w:ind w:left="0" w:hanging="2"/>
              <w:jc w:val="center"/>
              <w:rPr>
                <w:sz w:val="18"/>
                <w:szCs w:val="18"/>
              </w:rPr>
            </w:pPr>
            <w:r>
              <w:rPr>
                <w:sz w:val="18"/>
                <w:szCs w:val="18"/>
              </w:rPr>
              <w:t>Dean Haskins, Assistant Commissioner</w:t>
            </w:r>
          </w:p>
          <w:p w14:paraId="6A49A122" w14:textId="77777777" w:rsidR="008108A2" w:rsidRDefault="00C35535">
            <w:pPr>
              <w:ind w:left="0" w:hanging="2"/>
              <w:jc w:val="center"/>
              <w:rPr>
                <w:sz w:val="18"/>
                <w:szCs w:val="18"/>
              </w:rPr>
            </w:pPr>
            <w:r>
              <w:rPr>
                <w:sz w:val="18"/>
                <w:szCs w:val="18"/>
              </w:rPr>
              <w:t>dhaskins@srcs.k12.ca.us; (707) 484-0271</w:t>
            </w:r>
          </w:p>
        </w:tc>
        <w:tc>
          <w:tcPr>
            <w:tcW w:w="3672" w:type="dxa"/>
          </w:tcPr>
          <w:p w14:paraId="25B782C0" w14:textId="77777777" w:rsidR="008108A2" w:rsidRDefault="00C35535">
            <w:pPr>
              <w:ind w:left="0" w:hanging="2"/>
              <w:jc w:val="right"/>
              <w:rPr>
                <w:sz w:val="18"/>
                <w:szCs w:val="18"/>
              </w:rPr>
            </w:pPr>
            <w:r>
              <w:rPr>
                <w:noProof/>
              </w:rPr>
              <w:drawing>
                <wp:anchor distT="0" distB="0" distL="0" distR="0" simplePos="0" relativeHeight="251662336" behindDoc="1" locked="0" layoutInCell="1" hidden="0" allowOverlap="1" wp14:anchorId="239DE9E9" wp14:editId="7C234EBB">
                  <wp:simplePos x="0" y="0"/>
                  <wp:positionH relativeFrom="column">
                    <wp:posOffset>492125</wp:posOffset>
                  </wp:positionH>
                  <wp:positionV relativeFrom="paragraph">
                    <wp:posOffset>62230</wp:posOffset>
                  </wp:positionV>
                  <wp:extent cx="662940" cy="84582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62940" cy="845820"/>
                          </a:xfrm>
                          <a:prstGeom prst="rect">
                            <a:avLst/>
                          </a:prstGeom>
                          <a:ln/>
                        </pic:spPr>
                      </pic:pic>
                    </a:graphicData>
                  </a:graphic>
                </wp:anchor>
              </w:drawing>
            </w:r>
            <w:r>
              <w:rPr>
                <w:noProof/>
              </w:rPr>
              <w:drawing>
                <wp:anchor distT="0" distB="0" distL="0" distR="0" simplePos="0" relativeHeight="251663360" behindDoc="1" locked="0" layoutInCell="1" hidden="0" allowOverlap="1" wp14:anchorId="719059E3" wp14:editId="49D54057">
                  <wp:simplePos x="0" y="0"/>
                  <wp:positionH relativeFrom="column">
                    <wp:posOffset>967105</wp:posOffset>
                  </wp:positionH>
                  <wp:positionV relativeFrom="paragraph">
                    <wp:posOffset>-52069</wp:posOffset>
                  </wp:positionV>
                  <wp:extent cx="716915" cy="9144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16915" cy="914400"/>
                          </a:xfrm>
                          <a:prstGeom prst="rect">
                            <a:avLst/>
                          </a:prstGeom>
                          <a:ln/>
                        </pic:spPr>
                      </pic:pic>
                    </a:graphicData>
                  </a:graphic>
                </wp:anchor>
              </w:drawing>
            </w:r>
          </w:p>
          <w:p w14:paraId="0C1FBAB9" w14:textId="77777777" w:rsidR="008108A2" w:rsidRDefault="00C35535">
            <w:pPr>
              <w:ind w:left="0" w:hanging="2"/>
              <w:jc w:val="right"/>
              <w:rPr>
                <w:sz w:val="18"/>
                <w:szCs w:val="18"/>
              </w:rPr>
            </w:pPr>
            <w:r>
              <w:rPr>
                <w:noProof/>
              </w:rPr>
              <w:drawing>
                <wp:anchor distT="0" distB="0" distL="0" distR="0" simplePos="0" relativeHeight="251664384" behindDoc="1" locked="0" layoutInCell="1" hidden="0" allowOverlap="1" wp14:anchorId="15123295" wp14:editId="762B43F6">
                  <wp:simplePos x="0" y="0"/>
                  <wp:positionH relativeFrom="column">
                    <wp:posOffset>1442085</wp:posOffset>
                  </wp:positionH>
                  <wp:positionV relativeFrom="paragraph">
                    <wp:posOffset>36195</wp:posOffset>
                  </wp:positionV>
                  <wp:extent cx="483870" cy="61722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3870" cy="617220"/>
                          </a:xfrm>
                          <a:prstGeom prst="rect">
                            <a:avLst/>
                          </a:prstGeom>
                          <a:ln/>
                        </pic:spPr>
                      </pic:pic>
                    </a:graphicData>
                  </a:graphic>
                </wp:anchor>
              </w:drawing>
            </w:r>
          </w:p>
          <w:p w14:paraId="384AFCCF" w14:textId="77777777" w:rsidR="008108A2" w:rsidRDefault="00C35535">
            <w:pPr>
              <w:ind w:left="0" w:hanging="2"/>
              <w:jc w:val="right"/>
              <w:rPr>
                <w:sz w:val="18"/>
                <w:szCs w:val="18"/>
              </w:rPr>
            </w:pPr>
            <w:r>
              <w:rPr>
                <w:noProof/>
              </w:rPr>
              <w:drawing>
                <wp:anchor distT="0" distB="0" distL="0" distR="0" simplePos="0" relativeHeight="251665408" behindDoc="1" locked="0" layoutInCell="1" hidden="0" allowOverlap="1" wp14:anchorId="74DB194B" wp14:editId="146645DD">
                  <wp:simplePos x="0" y="0"/>
                  <wp:positionH relativeFrom="column">
                    <wp:posOffset>135890</wp:posOffset>
                  </wp:positionH>
                  <wp:positionV relativeFrom="paragraph">
                    <wp:posOffset>10795</wp:posOffset>
                  </wp:positionV>
                  <wp:extent cx="394335" cy="50292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94335" cy="502920"/>
                          </a:xfrm>
                          <a:prstGeom prst="rect">
                            <a:avLst/>
                          </a:prstGeom>
                          <a:ln/>
                        </pic:spPr>
                      </pic:pic>
                    </a:graphicData>
                  </a:graphic>
                </wp:anchor>
              </w:drawing>
            </w:r>
          </w:p>
          <w:p w14:paraId="2FD1747B" w14:textId="77777777" w:rsidR="008108A2" w:rsidRDefault="008108A2">
            <w:pPr>
              <w:ind w:left="0" w:hanging="2"/>
              <w:jc w:val="right"/>
              <w:rPr>
                <w:sz w:val="18"/>
                <w:szCs w:val="18"/>
              </w:rPr>
            </w:pPr>
          </w:p>
          <w:p w14:paraId="116E6003" w14:textId="77777777" w:rsidR="008108A2" w:rsidRDefault="008108A2">
            <w:pPr>
              <w:ind w:left="0" w:hanging="2"/>
              <w:jc w:val="right"/>
              <w:rPr>
                <w:sz w:val="18"/>
                <w:szCs w:val="18"/>
              </w:rPr>
            </w:pPr>
          </w:p>
          <w:p w14:paraId="526617F3" w14:textId="77777777" w:rsidR="008108A2" w:rsidRDefault="008108A2">
            <w:pPr>
              <w:ind w:left="0" w:hanging="2"/>
              <w:jc w:val="right"/>
              <w:rPr>
                <w:sz w:val="18"/>
                <w:szCs w:val="18"/>
              </w:rPr>
            </w:pPr>
          </w:p>
        </w:tc>
      </w:tr>
    </w:tbl>
    <w:p w14:paraId="05C7B85C" w14:textId="77777777" w:rsidR="008108A2" w:rsidRDefault="008108A2">
      <w:pPr>
        <w:ind w:left="0" w:hanging="2"/>
        <w:jc w:val="center"/>
        <w:rPr>
          <w:sz w:val="22"/>
          <w:szCs w:val="22"/>
        </w:rPr>
      </w:pPr>
    </w:p>
    <w:p w14:paraId="59F85379" w14:textId="77777777" w:rsidR="008108A2" w:rsidRDefault="00C35535">
      <w:pPr>
        <w:ind w:left="0" w:hanging="2"/>
        <w:jc w:val="center"/>
        <w:rPr>
          <w:sz w:val="22"/>
          <w:szCs w:val="22"/>
        </w:rPr>
      </w:pPr>
      <w:r>
        <w:rPr>
          <w:b/>
          <w:sz w:val="22"/>
          <w:szCs w:val="22"/>
        </w:rPr>
        <w:t>PRINCIPALS’ MEETING AGENDA</w:t>
      </w:r>
    </w:p>
    <w:p w14:paraId="26A72FB0" w14:textId="77777777" w:rsidR="008108A2" w:rsidRDefault="00C35535">
      <w:pPr>
        <w:ind w:left="0" w:hanging="2"/>
        <w:jc w:val="center"/>
        <w:rPr>
          <w:sz w:val="22"/>
          <w:szCs w:val="22"/>
        </w:rPr>
      </w:pPr>
      <w:r>
        <w:rPr>
          <w:b/>
          <w:sz w:val="22"/>
          <w:szCs w:val="22"/>
        </w:rPr>
        <w:t>Wednesday, March 30, 4 PM</w:t>
      </w:r>
    </w:p>
    <w:p w14:paraId="76DD2789" w14:textId="77777777" w:rsidR="008108A2" w:rsidRDefault="00C35535">
      <w:pPr>
        <w:ind w:left="0" w:hanging="2"/>
        <w:jc w:val="center"/>
        <w:rPr>
          <w:sz w:val="22"/>
          <w:szCs w:val="22"/>
        </w:rPr>
      </w:pPr>
      <w:r>
        <w:rPr>
          <w:b/>
          <w:sz w:val="22"/>
          <w:szCs w:val="22"/>
        </w:rPr>
        <w:t>ZOOM MEETING</w:t>
      </w:r>
    </w:p>
    <w:p w14:paraId="1D42A03E" w14:textId="77777777" w:rsidR="008108A2" w:rsidRDefault="008108A2">
      <w:pPr>
        <w:ind w:left="0" w:hanging="2"/>
        <w:jc w:val="center"/>
        <w:rPr>
          <w:sz w:val="22"/>
          <w:szCs w:val="22"/>
        </w:rPr>
      </w:pPr>
    </w:p>
    <w:tbl>
      <w:tblPr>
        <w:tblStyle w:val="a1"/>
        <w:tblW w:w="11220" w:type="dxa"/>
        <w:tblInd w:w="-79" w:type="dxa"/>
        <w:tblLayout w:type="fixed"/>
        <w:tblLook w:val="0000" w:firstRow="0" w:lastRow="0" w:firstColumn="0" w:lastColumn="0" w:noHBand="0" w:noVBand="0"/>
      </w:tblPr>
      <w:tblGrid>
        <w:gridCol w:w="907"/>
        <w:gridCol w:w="450"/>
        <w:gridCol w:w="450"/>
        <w:gridCol w:w="9413"/>
      </w:tblGrid>
      <w:tr w:rsidR="008108A2" w14:paraId="694859A9" w14:textId="77777777">
        <w:tc>
          <w:tcPr>
            <w:tcW w:w="907" w:type="dxa"/>
          </w:tcPr>
          <w:p w14:paraId="200A2C8A" w14:textId="77777777" w:rsidR="008108A2" w:rsidRDefault="008108A2">
            <w:pPr>
              <w:ind w:left="0" w:hanging="2"/>
              <w:jc w:val="right"/>
              <w:rPr>
                <w:sz w:val="20"/>
                <w:szCs w:val="20"/>
              </w:rPr>
            </w:pPr>
          </w:p>
        </w:tc>
        <w:tc>
          <w:tcPr>
            <w:tcW w:w="10313" w:type="dxa"/>
            <w:gridSpan w:val="3"/>
          </w:tcPr>
          <w:p w14:paraId="415B5E95" w14:textId="77777777" w:rsidR="008108A2" w:rsidRDefault="00C35535">
            <w:pPr>
              <w:ind w:left="0" w:hanging="2"/>
              <w:rPr>
                <w:sz w:val="20"/>
                <w:szCs w:val="20"/>
              </w:rPr>
            </w:pPr>
            <w:r>
              <w:rPr>
                <w:b/>
                <w:smallCaps/>
                <w:sz w:val="20"/>
                <w:szCs w:val="20"/>
              </w:rPr>
              <w:t>CALL TO ORDER AND ROLL CALL</w:t>
            </w:r>
          </w:p>
        </w:tc>
      </w:tr>
      <w:tr w:rsidR="008108A2" w14:paraId="60E99435" w14:textId="77777777">
        <w:tc>
          <w:tcPr>
            <w:tcW w:w="907" w:type="dxa"/>
          </w:tcPr>
          <w:p w14:paraId="17A498F1" w14:textId="77777777" w:rsidR="008108A2" w:rsidRDefault="008108A2">
            <w:pPr>
              <w:ind w:left="0" w:hanging="2"/>
              <w:jc w:val="right"/>
              <w:rPr>
                <w:sz w:val="20"/>
                <w:szCs w:val="20"/>
              </w:rPr>
            </w:pPr>
          </w:p>
        </w:tc>
        <w:tc>
          <w:tcPr>
            <w:tcW w:w="450" w:type="dxa"/>
          </w:tcPr>
          <w:p w14:paraId="208C0249" w14:textId="77777777" w:rsidR="008108A2" w:rsidRDefault="008108A2">
            <w:pPr>
              <w:ind w:left="0" w:hanging="2"/>
              <w:jc w:val="right"/>
              <w:rPr>
                <w:sz w:val="20"/>
                <w:szCs w:val="20"/>
              </w:rPr>
            </w:pPr>
          </w:p>
        </w:tc>
        <w:tc>
          <w:tcPr>
            <w:tcW w:w="9863" w:type="dxa"/>
            <w:gridSpan w:val="2"/>
          </w:tcPr>
          <w:p w14:paraId="36406EDB" w14:textId="77777777" w:rsidR="008108A2" w:rsidRDefault="008108A2">
            <w:pPr>
              <w:ind w:left="0" w:hanging="2"/>
              <w:rPr>
                <w:sz w:val="20"/>
                <w:szCs w:val="20"/>
              </w:rPr>
            </w:pPr>
          </w:p>
        </w:tc>
      </w:tr>
      <w:tr w:rsidR="008108A2" w14:paraId="202FEBE7" w14:textId="77777777">
        <w:tc>
          <w:tcPr>
            <w:tcW w:w="907" w:type="dxa"/>
          </w:tcPr>
          <w:p w14:paraId="7BE7AE7C" w14:textId="77777777" w:rsidR="008108A2" w:rsidRDefault="008108A2">
            <w:pPr>
              <w:ind w:left="0" w:hanging="2"/>
              <w:jc w:val="right"/>
              <w:rPr>
                <w:sz w:val="20"/>
                <w:szCs w:val="20"/>
              </w:rPr>
            </w:pPr>
          </w:p>
        </w:tc>
        <w:tc>
          <w:tcPr>
            <w:tcW w:w="450" w:type="dxa"/>
          </w:tcPr>
          <w:p w14:paraId="021DC735" w14:textId="77777777" w:rsidR="008108A2" w:rsidRDefault="00C35535">
            <w:pPr>
              <w:ind w:left="0" w:hanging="2"/>
              <w:jc w:val="right"/>
              <w:rPr>
                <w:sz w:val="20"/>
                <w:szCs w:val="20"/>
              </w:rPr>
            </w:pPr>
            <w:r>
              <w:rPr>
                <w:b/>
                <w:sz w:val="20"/>
                <w:szCs w:val="20"/>
              </w:rPr>
              <w:t>I.</w:t>
            </w:r>
          </w:p>
        </w:tc>
        <w:tc>
          <w:tcPr>
            <w:tcW w:w="9863" w:type="dxa"/>
            <w:gridSpan w:val="2"/>
          </w:tcPr>
          <w:p w14:paraId="4B6FEEFB" w14:textId="77777777" w:rsidR="008108A2" w:rsidRDefault="00C35535">
            <w:pPr>
              <w:ind w:left="0" w:hanging="2"/>
              <w:rPr>
                <w:sz w:val="20"/>
                <w:szCs w:val="20"/>
              </w:rPr>
            </w:pPr>
            <w:r>
              <w:rPr>
                <w:b/>
                <w:smallCaps/>
                <w:sz w:val="20"/>
                <w:szCs w:val="20"/>
              </w:rPr>
              <w:t>PUBLIC COMMENT</w:t>
            </w:r>
          </w:p>
        </w:tc>
      </w:tr>
      <w:tr w:rsidR="008108A2" w14:paraId="74A9CA4F" w14:textId="77777777">
        <w:tc>
          <w:tcPr>
            <w:tcW w:w="907" w:type="dxa"/>
          </w:tcPr>
          <w:p w14:paraId="6979C9CB" w14:textId="77777777" w:rsidR="008108A2" w:rsidRDefault="008108A2">
            <w:pPr>
              <w:ind w:left="0" w:hanging="2"/>
              <w:jc w:val="right"/>
              <w:rPr>
                <w:sz w:val="20"/>
                <w:szCs w:val="20"/>
              </w:rPr>
            </w:pPr>
          </w:p>
        </w:tc>
        <w:tc>
          <w:tcPr>
            <w:tcW w:w="450" w:type="dxa"/>
          </w:tcPr>
          <w:p w14:paraId="003F5887" w14:textId="77777777" w:rsidR="008108A2" w:rsidRDefault="008108A2">
            <w:pPr>
              <w:ind w:left="0" w:hanging="2"/>
              <w:jc w:val="right"/>
              <w:rPr>
                <w:sz w:val="20"/>
                <w:szCs w:val="20"/>
              </w:rPr>
            </w:pPr>
          </w:p>
        </w:tc>
        <w:tc>
          <w:tcPr>
            <w:tcW w:w="9863" w:type="dxa"/>
            <w:gridSpan w:val="2"/>
          </w:tcPr>
          <w:p w14:paraId="1933D61D" w14:textId="77777777" w:rsidR="008108A2" w:rsidRDefault="00C35535">
            <w:pPr>
              <w:ind w:left="0" w:hanging="2"/>
              <w:jc w:val="both"/>
              <w:rPr>
                <w:sz w:val="20"/>
                <w:szCs w:val="20"/>
              </w:rPr>
            </w:pPr>
            <w:r>
              <w:rPr>
                <w:sz w:val="20"/>
                <w:szCs w:val="20"/>
              </w:rPr>
              <w:t>Pursuant to Education Code Section 54954.3 and Education Code section 33353, any member of the public wishing to speak on any matter within the subject matter jurisdiction of the NBL, CIF, and NCS will be heard at this time. The time for such comment is no</w:t>
            </w:r>
            <w:r>
              <w:rPr>
                <w:sz w:val="20"/>
                <w:szCs w:val="20"/>
              </w:rPr>
              <w:t xml:space="preserve"> more than two (2) minutes per person on an item and no more than twenty (20) minutes total on an item or as designated by the Chair.</w:t>
            </w:r>
          </w:p>
        </w:tc>
      </w:tr>
      <w:tr w:rsidR="008108A2" w14:paraId="35DDE4DE" w14:textId="77777777">
        <w:tc>
          <w:tcPr>
            <w:tcW w:w="907" w:type="dxa"/>
          </w:tcPr>
          <w:p w14:paraId="30C3349D" w14:textId="77777777" w:rsidR="008108A2" w:rsidRDefault="008108A2">
            <w:pPr>
              <w:ind w:left="0" w:hanging="2"/>
              <w:jc w:val="right"/>
              <w:rPr>
                <w:sz w:val="20"/>
                <w:szCs w:val="20"/>
              </w:rPr>
            </w:pPr>
          </w:p>
        </w:tc>
        <w:tc>
          <w:tcPr>
            <w:tcW w:w="450" w:type="dxa"/>
          </w:tcPr>
          <w:p w14:paraId="4BC63716" w14:textId="77777777" w:rsidR="008108A2" w:rsidRDefault="008108A2">
            <w:pPr>
              <w:ind w:left="0" w:hanging="2"/>
              <w:jc w:val="right"/>
              <w:rPr>
                <w:sz w:val="20"/>
                <w:szCs w:val="20"/>
              </w:rPr>
            </w:pPr>
          </w:p>
        </w:tc>
        <w:tc>
          <w:tcPr>
            <w:tcW w:w="9863" w:type="dxa"/>
            <w:gridSpan w:val="2"/>
          </w:tcPr>
          <w:p w14:paraId="0E3C2ED9" w14:textId="77777777" w:rsidR="008108A2" w:rsidRDefault="008108A2">
            <w:pPr>
              <w:ind w:left="0" w:hanging="2"/>
              <w:jc w:val="both"/>
              <w:rPr>
                <w:sz w:val="20"/>
                <w:szCs w:val="20"/>
              </w:rPr>
            </w:pPr>
          </w:p>
        </w:tc>
      </w:tr>
      <w:tr w:rsidR="008108A2" w14:paraId="7B9BA5B2" w14:textId="77777777">
        <w:tc>
          <w:tcPr>
            <w:tcW w:w="907" w:type="dxa"/>
          </w:tcPr>
          <w:p w14:paraId="1CA1EEAB" w14:textId="77777777" w:rsidR="008108A2" w:rsidRDefault="008108A2">
            <w:pPr>
              <w:ind w:left="0" w:hanging="2"/>
              <w:jc w:val="right"/>
              <w:rPr>
                <w:sz w:val="20"/>
                <w:szCs w:val="20"/>
              </w:rPr>
            </w:pPr>
          </w:p>
        </w:tc>
        <w:tc>
          <w:tcPr>
            <w:tcW w:w="450" w:type="dxa"/>
          </w:tcPr>
          <w:p w14:paraId="0B4DDDAE" w14:textId="77777777" w:rsidR="008108A2" w:rsidRDefault="00C35535">
            <w:pPr>
              <w:ind w:left="0" w:hanging="2"/>
              <w:jc w:val="right"/>
              <w:rPr>
                <w:sz w:val="20"/>
                <w:szCs w:val="20"/>
              </w:rPr>
            </w:pPr>
            <w:r>
              <w:rPr>
                <w:b/>
                <w:sz w:val="20"/>
                <w:szCs w:val="20"/>
              </w:rPr>
              <w:t>II.</w:t>
            </w:r>
          </w:p>
        </w:tc>
        <w:tc>
          <w:tcPr>
            <w:tcW w:w="9863" w:type="dxa"/>
            <w:gridSpan w:val="2"/>
          </w:tcPr>
          <w:p w14:paraId="453E2198" w14:textId="77777777" w:rsidR="008108A2" w:rsidRDefault="00C35535">
            <w:pPr>
              <w:ind w:left="0" w:hanging="2"/>
              <w:jc w:val="both"/>
              <w:rPr>
                <w:sz w:val="20"/>
                <w:szCs w:val="20"/>
              </w:rPr>
            </w:pPr>
            <w:r>
              <w:rPr>
                <w:b/>
                <w:sz w:val="20"/>
                <w:szCs w:val="20"/>
              </w:rPr>
              <w:t>NORTH BAY LEAGUE AGENDA ITEMS</w:t>
            </w:r>
          </w:p>
        </w:tc>
      </w:tr>
      <w:tr w:rsidR="008108A2" w14:paraId="7CD108B5" w14:textId="77777777">
        <w:tc>
          <w:tcPr>
            <w:tcW w:w="907" w:type="dxa"/>
          </w:tcPr>
          <w:p w14:paraId="1D30A9EF" w14:textId="77777777" w:rsidR="008108A2" w:rsidRDefault="00C35535">
            <w:pPr>
              <w:ind w:left="0" w:hanging="2"/>
              <w:jc w:val="right"/>
              <w:rPr>
                <w:sz w:val="20"/>
                <w:szCs w:val="20"/>
              </w:rPr>
            </w:pPr>
            <w:r>
              <w:rPr>
                <w:b/>
                <w:smallCaps/>
                <w:sz w:val="20"/>
                <w:szCs w:val="20"/>
              </w:rPr>
              <w:t>R/D/A</w:t>
            </w:r>
          </w:p>
        </w:tc>
        <w:tc>
          <w:tcPr>
            <w:tcW w:w="450" w:type="dxa"/>
          </w:tcPr>
          <w:p w14:paraId="6EF3EA7F" w14:textId="77777777" w:rsidR="008108A2" w:rsidRDefault="008108A2">
            <w:pPr>
              <w:ind w:left="0" w:hanging="2"/>
              <w:jc w:val="right"/>
              <w:rPr>
                <w:sz w:val="20"/>
                <w:szCs w:val="20"/>
              </w:rPr>
            </w:pPr>
          </w:p>
        </w:tc>
        <w:tc>
          <w:tcPr>
            <w:tcW w:w="450" w:type="dxa"/>
          </w:tcPr>
          <w:p w14:paraId="1E77FE94" w14:textId="77777777" w:rsidR="008108A2" w:rsidRDefault="00C35535">
            <w:pPr>
              <w:ind w:left="0" w:hanging="2"/>
              <w:jc w:val="right"/>
              <w:rPr>
                <w:sz w:val="20"/>
                <w:szCs w:val="20"/>
              </w:rPr>
            </w:pPr>
            <w:r>
              <w:rPr>
                <w:b/>
                <w:sz w:val="20"/>
                <w:szCs w:val="20"/>
              </w:rPr>
              <w:t>I.</w:t>
            </w:r>
          </w:p>
        </w:tc>
        <w:tc>
          <w:tcPr>
            <w:tcW w:w="9413" w:type="dxa"/>
          </w:tcPr>
          <w:p w14:paraId="7C6E31BA" w14:textId="77777777" w:rsidR="008108A2" w:rsidRDefault="00C35535">
            <w:pPr>
              <w:ind w:left="0" w:hanging="2"/>
              <w:jc w:val="both"/>
              <w:rPr>
                <w:sz w:val="20"/>
                <w:szCs w:val="20"/>
              </w:rPr>
            </w:pPr>
            <w:r>
              <w:rPr>
                <w:b/>
                <w:sz w:val="20"/>
                <w:szCs w:val="20"/>
              </w:rPr>
              <w:t>Proposal:</w:t>
            </w:r>
          </w:p>
          <w:p w14:paraId="2A76B517" w14:textId="783ABAEC" w:rsidR="008108A2" w:rsidRDefault="00C35535">
            <w:pPr>
              <w:ind w:left="0" w:hanging="2"/>
              <w:jc w:val="both"/>
              <w:rPr>
                <w:sz w:val="20"/>
                <w:szCs w:val="20"/>
              </w:rPr>
            </w:pPr>
            <w:r>
              <w:rPr>
                <w:b/>
                <w:sz w:val="20"/>
                <w:szCs w:val="20"/>
              </w:rPr>
              <w:t>There shall be a maximum of t</w:t>
            </w:r>
            <w:r w:rsidR="004E1457">
              <w:rPr>
                <w:b/>
                <w:sz w:val="20"/>
                <w:szCs w:val="20"/>
              </w:rPr>
              <w:t>wo</w:t>
            </w:r>
            <w:r>
              <w:rPr>
                <w:b/>
                <w:sz w:val="20"/>
                <w:szCs w:val="20"/>
              </w:rPr>
              <w:t xml:space="preserve"> coaches allowed per team in both boys’ and girls’ golf.</w:t>
            </w:r>
          </w:p>
          <w:p w14:paraId="270E0B66" w14:textId="77777777" w:rsidR="008108A2" w:rsidRDefault="00C35535">
            <w:pPr>
              <w:ind w:left="0" w:hanging="2"/>
              <w:jc w:val="both"/>
              <w:rPr>
                <w:sz w:val="20"/>
                <w:szCs w:val="20"/>
              </w:rPr>
            </w:pPr>
            <w:r>
              <w:rPr>
                <w:sz w:val="20"/>
                <w:szCs w:val="20"/>
              </w:rPr>
              <w:t>Motion: Ukiah</w:t>
            </w:r>
          </w:p>
          <w:p w14:paraId="60D80BF0" w14:textId="77777777" w:rsidR="008108A2" w:rsidRDefault="00C35535">
            <w:pPr>
              <w:ind w:left="0" w:hanging="2"/>
              <w:jc w:val="both"/>
              <w:rPr>
                <w:sz w:val="20"/>
                <w:szCs w:val="20"/>
              </w:rPr>
            </w:pPr>
            <w:r>
              <w:rPr>
                <w:sz w:val="20"/>
                <w:szCs w:val="20"/>
              </w:rPr>
              <w:t>Second: St. Vincent</w:t>
            </w:r>
          </w:p>
          <w:p w14:paraId="5B4EE5C1" w14:textId="77777777" w:rsidR="008108A2" w:rsidRDefault="00C35535">
            <w:pPr>
              <w:ind w:left="0" w:hanging="2"/>
              <w:jc w:val="both"/>
              <w:rPr>
                <w:sz w:val="20"/>
                <w:szCs w:val="20"/>
              </w:rPr>
            </w:pPr>
            <w:r>
              <w:rPr>
                <w:sz w:val="20"/>
                <w:szCs w:val="20"/>
              </w:rPr>
              <w:t>Motion approved unanimously</w:t>
            </w:r>
          </w:p>
        </w:tc>
      </w:tr>
    </w:tbl>
    <w:p w14:paraId="7A4801A9" w14:textId="77777777" w:rsidR="008108A2" w:rsidRDefault="00C35535">
      <w:pPr>
        <w:ind w:left="0" w:hanging="2"/>
        <w:jc w:val="both"/>
        <w:rPr>
          <w:sz w:val="20"/>
          <w:szCs w:val="20"/>
        </w:rPr>
      </w:pPr>
      <w:r>
        <w:rPr>
          <w:b/>
          <w:sz w:val="20"/>
          <w:szCs w:val="20"/>
        </w:rPr>
        <w:t xml:space="preserve"> </w:t>
      </w:r>
    </w:p>
    <w:sectPr w:rsidR="008108A2">
      <w:footerReference w:type="default" r:id="rId9"/>
      <w:pgSz w:w="12240" w:h="15840"/>
      <w:pgMar w:top="980" w:right="600" w:bottom="280" w:left="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4E32" w14:textId="77777777" w:rsidR="00C35535" w:rsidRDefault="00C35535">
      <w:pPr>
        <w:spacing w:line="240" w:lineRule="auto"/>
        <w:ind w:left="0" w:hanging="2"/>
      </w:pPr>
      <w:r>
        <w:separator/>
      </w:r>
    </w:p>
  </w:endnote>
  <w:endnote w:type="continuationSeparator" w:id="0">
    <w:p w14:paraId="611D2E17" w14:textId="77777777" w:rsidR="00C35535" w:rsidRDefault="00C355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G Time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E508" w14:textId="77777777" w:rsidR="008108A2" w:rsidRDefault="008108A2">
    <w:pPr>
      <w:pBdr>
        <w:top w:val="nil"/>
        <w:left w:val="nil"/>
        <w:bottom w:val="nil"/>
        <w:right w:val="nil"/>
        <w:between w:val="nil"/>
      </w:pBdr>
      <w:tabs>
        <w:tab w:val="center" w:pos="4320"/>
        <w:tab w:val="right" w:pos="8640"/>
      </w:tabs>
      <w:spacing w:line="240" w:lineRule="auto"/>
      <w:ind w:left="0" w:hanging="2"/>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A702" w14:textId="77777777" w:rsidR="00C35535" w:rsidRDefault="00C35535">
      <w:pPr>
        <w:spacing w:line="240" w:lineRule="auto"/>
        <w:ind w:left="0" w:hanging="2"/>
      </w:pPr>
      <w:r>
        <w:separator/>
      </w:r>
    </w:p>
  </w:footnote>
  <w:footnote w:type="continuationSeparator" w:id="0">
    <w:p w14:paraId="7DF72A7D" w14:textId="77777777" w:rsidR="00C35535" w:rsidRDefault="00C35535">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A2"/>
    <w:rsid w:val="004E1457"/>
    <w:rsid w:val="008108A2"/>
    <w:rsid w:val="00C35535"/>
    <w:rsid w:val="00FC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2E26"/>
  <w15:docId w15:val="{08E66152-BA72-4A8E-B453-41740222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jc w:val="center"/>
    </w:pPr>
    <w:rPr>
      <w:rFonts w:ascii="CG Times" w:hAnsi="CG Times"/>
    </w:rPr>
  </w:style>
  <w:style w:type="paragraph" w:styleId="Heading2">
    <w:name w:val="heading 2"/>
    <w:basedOn w:val="Normal"/>
    <w:next w:val="Normal"/>
    <w:uiPriority w:val="9"/>
    <w:semiHidden/>
    <w:unhideWhenUsed/>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ind w:left="720" w:hanging="720"/>
      <w:outlineLvl w:val="1"/>
    </w:pPr>
    <w:rPr>
      <w:rFonts w:ascii="CG Times" w:hAnsi="CG Times"/>
      <w:b/>
      <w:bCs/>
      <w:i/>
      <w:iCs/>
    </w:rPr>
  </w:style>
  <w:style w:type="paragraph" w:styleId="Heading3">
    <w:name w:val="heading 3"/>
    <w:basedOn w:val="Normal"/>
    <w:uiPriority w:val="9"/>
    <w:semiHidden/>
    <w:unhideWhenUsed/>
    <w:qFormat/>
    <w:pPr>
      <w:widowControl w:val="0"/>
      <w:autoSpaceDE w:val="0"/>
      <w:autoSpaceDN w:val="0"/>
      <w:ind w:left="820"/>
      <w:outlineLvl w:val="2"/>
    </w:pPr>
    <w:rPr>
      <w:rFonts w:ascii="Calibri" w:eastAsia="Calibri" w:hAnsi="Calibri" w:cs="Calibri"/>
      <w:b/>
      <w:bCs/>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b/>
      <w:szCs w:val="20"/>
      <w:u w:val="singl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spacing w:after="200"/>
      <w:ind w:left="720" w:hanging="720"/>
      <w:contextualSpacing/>
    </w:pPr>
    <w:rPr>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a">
    <w:name w:val="_"/>
    <w:basedOn w:val="Normal"/>
    <w:pPr>
      <w:widowControl w:val="0"/>
      <w:autoSpaceDE w:val="0"/>
      <w:autoSpaceDN w:val="0"/>
      <w:adjustRightInd w:val="0"/>
      <w:ind w:left="432" w:hanging="180"/>
    </w:pPr>
    <w:rPr>
      <w:rFonts w:ascii="Times New Roman" w:hAnsi="Times New Roman"/>
      <w:sz w:val="20"/>
    </w:rPr>
  </w:style>
  <w:style w:type="paragraph" w:styleId="BodyText2">
    <w:name w:val="Body Text 2"/>
    <w:basedOn w:val="Normal"/>
    <w:pPr>
      <w:widowControl w:val="0"/>
      <w:tabs>
        <w:tab w:val="left" w:pos="-648"/>
        <w:tab w:val="left" w:pos="0"/>
        <w:tab w:val="left" w:pos="252"/>
        <w:tab w:val="left" w:pos="432"/>
      </w:tabs>
      <w:autoSpaceDE w:val="0"/>
      <w:autoSpaceDN w:val="0"/>
      <w:adjustRightInd w:val="0"/>
      <w:spacing w:line="221" w:lineRule="auto"/>
      <w:jc w:val="both"/>
    </w:pPr>
    <w:rPr>
      <w:rFonts w:ascii="Times New Roman" w:hAnsi="Times New Roman"/>
      <w:sz w:val="20"/>
    </w:rPr>
  </w:style>
  <w:style w:type="character" w:customStyle="1" w:styleId="BodyText2Char">
    <w:name w:val="Body Text 2 Char"/>
    <w:rPr>
      <w:w w:val="100"/>
      <w:position w:val="-1"/>
      <w:szCs w:val="24"/>
      <w:effect w:val="none"/>
      <w:vertAlign w:val="baseline"/>
      <w:cs w:val="0"/>
      <w:em w:val="none"/>
      <w:lang w:val="en-US" w:eastAsia="en-US" w:bidi="ar-SA"/>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BodyText">
    <w:name w:val="Body Text"/>
    <w:basedOn w:val="Normal"/>
    <w:pPr>
      <w:spacing w:after="120"/>
    </w:pPr>
  </w:style>
  <w:style w:type="character" w:customStyle="1" w:styleId="BodyTextChar">
    <w:name w:val="Body Text Char"/>
    <w:rPr>
      <w:rFonts w:ascii="Century Gothic" w:hAnsi="Century Gothic"/>
      <w:w w:val="100"/>
      <w:position w:val="-1"/>
      <w:sz w:val="24"/>
      <w:szCs w:val="24"/>
      <w:effect w:val="none"/>
      <w:vertAlign w:val="baseline"/>
      <w:cs w:val="0"/>
      <w:em w:val="none"/>
    </w:rPr>
  </w:style>
  <w:style w:type="character" w:customStyle="1" w:styleId="Heading3Char">
    <w:name w:val="Heading 3 Char"/>
    <w:rPr>
      <w:rFonts w:ascii="Calibri" w:eastAsia="Calibri" w:hAnsi="Calibri" w:cs="Calibri"/>
      <w:b/>
      <w:bCs/>
      <w:w w:val="100"/>
      <w:position w:val="-1"/>
      <w:sz w:val="22"/>
      <w:szCs w:val="22"/>
      <w:effect w:val="none"/>
      <w:vertAlign w:val="baseline"/>
      <w:cs w:val="0"/>
      <w:em w:val="none"/>
    </w:rPr>
  </w:style>
  <w:style w:type="paragraph" w:customStyle="1" w:styleId="TableParagraph">
    <w:name w:val="Table Paragraph"/>
    <w:basedOn w:val="Normal"/>
    <w:pPr>
      <w:widowControl w:val="0"/>
      <w:autoSpaceDE w:val="0"/>
      <w:autoSpaceDN w:val="0"/>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9aglIWm70kYthgtdLhrlNPfSA==">AMUW2mVU1T2krpKOG9NAZGa8UyDqcfPdWvxYBYTO6j3q/Iugcs/3UCWObaQEIXnKSXHpCoV7mtIDycgU5Smq344dqa+FrDOlcekzSo3Jd4GvCKNBgPaChEs=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&amp; Jan Billing</dc:creator>
  <cp:lastModifiedBy>Haskins, Dean</cp:lastModifiedBy>
  <cp:revision>4</cp:revision>
  <dcterms:created xsi:type="dcterms:W3CDTF">2022-03-31T18:55:00Z</dcterms:created>
  <dcterms:modified xsi:type="dcterms:W3CDTF">2022-03-31T18:56:00Z</dcterms:modified>
</cp:coreProperties>
</file>